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16D" w:rsidRPr="00BB616D" w:rsidRDefault="00BB616D" w:rsidP="00BB616D">
      <w:pPr>
        <w:shd w:val="clear" w:color="auto" w:fill="F1F4F6"/>
        <w:spacing w:before="100" w:beforeAutospacing="1" w:after="100" w:afterAutospacing="1" w:line="240" w:lineRule="auto"/>
        <w:jc w:val="center"/>
        <w:rPr>
          <w:rFonts w:ascii="Verdana" w:eastAsia="Times New Roman" w:hAnsi="Verdana" w:cs="Times New Roman"/>
          <w:color w:val="666666"/>
          <w:sz w:val="15"/>
          <w:szCs w:val="15"/>
          <w:lang w:eastAsia="it-IT"/>
        </w:rPr>
      </w:pPr>
      <w:r w:rsidRPr="00BB616D">
        <w:rPr>
          <w:rFonts w:ascii="Verdana" w:eastAsia="Times New Roman" w:hAnsi="Verdana" w:cs="Times New Roman"/>
          <w:b/>
          <w:bCs/>
          <w:color w:val="BD0F00"/>
          <w:sz w:val="15"/>
          <w:szCs w:val="15"/>
          <w:lang w:eastAsia="it-IT"/>
        </w:rPr>
        <w:t xml:space="preserve">BORSE </w:t>
      </w:r>
      <w:proofErr w:type="spellStart"/>
      <w:r w:rsidRPr="00BB616D">
        <w:rPr>
          <w:rFonts w:ascii="Verdana" w:eastAsia="Times New Roman" w:hAnsi="Verdana" w:cs="Times New Roman"/>
          <w:b/>
          <w:bCs/>
          <w:color w:val="BD0F00"/>
          <w:sz w:val="15"/>
          <w:szCs w:val="15"/>
          <w:lang w:eastAsia="it-IT"/>
        </w:rPr>
        <w:t>DI</w:t>
      </w:r>
      <w:proofErr w:type="spellEnd"/>
      <w:r w:rsidRPr="00BB616D">
        <w:rPr>
          <w:rFonts w:ascii="Verdana" w:eastAsia="Times New Roman" w:hAnsi="Verdana" w:cs="Times New Roman"/>
          <w:b/>
          <w:bCs/>
          <w:color w:val="BD0F00"/>
          <w:sz w:val="15"/>
          <w:szCs w:val="15"/>
          <w:lang w:eastAsia="it-IT"/>
        </w:rPr>
        <w:t xml:space="preserve"> STUDIO DEL MINISTERO DEGLI AFFARI ESTERI ITALIANO PER CITTADINI ALBANESI</w:t>
      </w:r>
    </w:p>
    <w:p w:rsidR="00BB616D" w:rsidRPr="00BB616D" w:rsidRDefault="00BB616D" w:rsidP="00BB616D">
      <w:pPr>
        <w:shd w:val="clear" w:color="auto" w:fill="F1F4F6"/>
        <w:spacing w:before="100" w:beforeAutospacing="1" w:after="240" w:line="240" w:lineRule="auto"/>
        <w:jc w:val="center"/>
        <w:rPr>
          <w:rFonts w:ascii="Verdana" w:eastAsia="Times New Roman" w:hAnsi="Verdana" w:cs="Times New Roman"/>
          <w:color w:val="666666"/>
          <w:sz w:val="15"/>
          <w:szCs w:val="15"/>
          <w:lang w:eastAsia="it-IT"/>
        </w:rPr>
      </w:pPr>
      <w:r w:rsidRPr="00BB616D">
        <w:rPr>
          <w:rFonts w:ascii="Verdana" w:eastAsia="Times New Roman" w:hAnsi="Verdana" w:cs="Times New Roman"/>
          <w:color w:val="666666"/>
          <w:sz w:val="15"/>
          <w:szCs w:val="15"/>
          <w:lang w:eastAsia="it-IT"/>
        </w:rPr>
        <w:t>Il Ministero degli Affari Esteri della Repubblica Italiana offre a studenti e laureati albanesi borse di studio per</w:t>
      </w:r>
      <w:r w:rsidRPr="00BB616D">
        <w:rPr>
          <w:rFonts w:ascii="Verdana" w:eastAsia="Times New Roman" w:hAnsi="Verdana" w:cs="Times New Roman"/>
          <w:b/>
          <w:bCs/>
          <w:color w:val="666666"/>
          <w:sz w:val="15"/>
          <w:lang w:eastAsia="it-IT"/>
        </w:rPr>
        <w:t>72 mensilità</w:t>
      </w:r>
      <w:r w:rsidRPr="00BB616D">
        <w:rPr>
          <w:rFonts w:ascii="Verdana" w:eastAsia="Times New Roman" w:hAnsi="Verdana" w:cs="Times New Roman"/>
          <w:color w:val="666666"/>
          <w:sz w:val="15"/>
          <w:lang w:eastAsia="it-IT"/>
        </w:rPr>
        <w:t> </w:t>
      </w:r>
      <w:r w:rsidRPr="00BB616D">
        <w:rPr>
          <w:rFonts w:ascii="Verdana" w:eastAsia="Times New Roman" w:hAnsi="Verdana" w:cs="Times New Roman"/>
          <w:color w:val="666666"/>
          <w:sz w:val="15"/>
          <w:szCs w:val="15"/>
          <w:lang w:eastAsia="it-IT"/>
        </w:rPr>
        <w:t>in totale di € 620 al mese per l'anno accademico 2014-2015. Le borse sono offerte a cittadini albanesi in possesso dei seguenti requisiti: titolo di studio utile all’iscrizione, buona conoscenza della lingua italiana, età compresa tra i 18 e i 35 anni (45 anni nel caso di docenti di lingua italiana per corsi di perfezionamento nella loro disciplina), regolarità del corso di studio.</w:t>
      </w:r>
      <w:r w:rsidRPr="00BB616D">
        <w:rPr>
          <w:rFonts w:ascii="Verdana" w:eastAsia="Times New Roman" w:hAnsi="Verdana" w:cs="Times New Roman"/>
          <w:color w:val="666666"/>
          <w:sz w:val="15"/>
          <w:lang w:eastAsia="it-IT"/>
        </w:rPr>
        <w:t> </w:t>
      </w:r>
      <w:r w:rsidRPr="00BB616D">
        <w:rPr>
          <w:rFonts w:ascii="Verdana" w:eastAsia="Times New Roman" w:hAnsi="Verdana" w:cs="Times New Roman"/>
          <w:color w:val="666666"/>
          <w:sz w:val="15"/>
          <w:szCs w:val="15"/>
          <w:lang w:eastAsia="it-IT"/>
        </w:rPr>
        <w:br/>
      </w:r>
      <w:r w:rsidRPr="00BB616D">
        <w:rPr>
          <w:rFonts w:ascii="Verdana" w:eastAsia="Times New Roman" w:hAnsi="Verdana" w:cs="Times New Roman"/>
          <w:b/>
          <w:bCs/>
          <w:color w:val="666666"/>
          <w:sz w:val="15"/>
          <w:lang w:eastAsia="it-IT"/>
        </w:rPr>
        <w:t>La procedura di iscrizione si svolge in 2 fasi</w:t>
      </w:r>
      <w:r w:rsidRPr="00BB616D">
        <w:rPr>
          <w:rFonts w:ascii="Verdana" w:eastAsia="Times New Roman" w:hAnsi="Verdana" w:cs="Times New Roman"/>
          <w:color w:val="666666"/>
          <w:sz w:val="15"/>
          <w:szCs w:val="15"/>
          <w:lang w:eastAsia="it-IT"/>
        </w:rPr>
        <w:t>:</w:t>
      </w:r>
      <w:r w:rsidRPr="00BB616D">
        <w:rPr>
          <w:rFonts w:ascii="Verdana" w:eastAsia="Times New Roman" w:hAnsi="Verdana" w:cs="Times New Roman"/>
          <w:color w:val="666666"/>
          <w:sz w:val="15"/>
          <w:lang w:eastAsia="it-IT"/>
        </w:rPr>
        <w:t> </w:t>
      </w:r>
      <w:r w:rsidRPr="00BB616D">
        <w:rPr>
          <w:rFonts w:ascii="Verdana" w:eastAsia="Times New Roman" w:hAnsi="Verdana" w:cs="Times New Roman"/>
          <w:color w:val="666666"/>
          <w:sz w:val="15"/>
          <w:szCs w:val="15"/>
          <w:lang w:eastAsia="it-IT"/>
        </w:rPr>
        <w:br/>
      </w:r>
      <w:r w:rsidRPr="00BB616D">
        <w:rPr>
          <w:rFonts w:ascii="Verdana" w:eastAsia="Times New Roman" w:hAnsi="Verdana" w:cs="Times New Roman"/>
          <w:b/>
          <w:bCs/>
          <w:color w:val="666666"/>
          <w:sz w:val="15"/>
          <w:lang w:eastAsia="it-IT"/>
        </w:rPr>
        <w:t>1) entro le ore 12.00 di mercoledì 28 maggio 2014</w:t>
      </w:r>
      <w:r w:rsidRPr="00BB616D">
        <w:rPr>
          <w:rFonts w:ascii="Verdana" w:eastAsia="Times New Roman" w:hAnsi="Verdana" w:cs="Times New Roman"/>
          <w:color w:val="666666"/>
          <w:sz w:val="15"/>
          <w:lang w:eastAsia="it-IT"/>
        </w:rPr>
        <w:t> </w:t>
      </w:r>
      <w:r w:rsidRPr="00BB616D">
        <w:rPr>
          <w:rFonts w:ascii="Verdana" w:eastAsia="Times New Roman" w:hAnsi="Verdana" w:cs="Times New Roman"/>
          <w:color w:val="666666"/>
          <w:sz w:val="15"/>
          <w:szCs w:val="15"/>
          <w:lang w:eastAsia="it-IT"/>
        </w:rPr>
        <w:t>i candidati dovranno presentare la loro domanda</w:t>
      </w:r>
      <w:r w:rsidRPr="00BB616D">
        <w:rPr>
          <w:rFonts w:ascii="Verdana" w:eastAsia="Times New Roman" w:hAnsi="Verdana" w:cs="Times New Roman"/>
          <w:color w:val="666666"/>
          <w:sz w:val="15"/>
          <w:lang w:eastAsia="it-IT"/>
        </w:rPr>
        <w:t> </w:t>
      </w:r>
      <w:r w:rsidRPr="00BB616D">
        <w:rPr>
          <w:rFonts w:ascii="Verdana" w:eastAsia="Times New Roman" w:hAnsi="Verdana" w:cs="Times New Roman"/>
          <w:b/>
          <w:bCs/>
          <w:color w:val="666666"/>
          <w:sz w:val="15"/>
          <w:lang w:eastAsia="it-IT"/>
        </w:rPr>
        <w:t>on-line</w:t>
      </w:r>
      <w:r w:rsidRPr="00BB616D">
        <w:rPr>
          <w:rFonts w:ascii="Verdana" w:eastAsia="Times New Roman" w:hAnsi="Verdana" w:cs="Times New Roman"/>
          <w:color w:val="666666"/>
          <w:sz w:val="15"/>
          <w:szCs w:val="15"/>
          <w:lang w:eastAsia="it-IT"/>
        </w:rPr>
        <w:t>, utilizzando il sito</w:t>
      </w:r>
      <w:r w:rsidRPr="00BB616D">
        <w:rPr>
          <w:rFonts w:ascii="Verdana" w:eastAsia="Times New Roman" w:hAnsi="Verdana" w:cs="Times New Roman"/>
          <w:color w:val="666666"/>
          <w:sz w:val="15"/>
          <w:lang w:eastAsia="it-IT"/>
        </w:rPr>
        <w:t> </w:t>
      </w:r>
      <w:hyperlink r:id="rId4" w:tgtFrame="_blank" w:history="1">
        <w:r w:rsidRPr="00BB616D">
          <w:rPr>
            <w:rFonts w:ascii="Verdana" w:eastAsia="Times New Roman" w:hAnsi="Verdana" w:cs="Times New Roman"/>
            <w:color w:val="848484"/>
            <w:sz w:val="15"/>
            <w:u w:val="single"/>
            <w:lang w:eastAsia="it-IT"/>
          </w:rPr>
          <w:t>http://borseonline.esteri.it/borseonline/</w:t>
        </w:r>
      </w:hyperlink>
      <w:r w:rsidRPr="00BB616D">
        <w:rPr>
          <w:rFonts w:ascii="Verdana" w:eastAsia="Times New Roman" w:hAnsi="Verdana" w:cs="Times New Roman"/>
          <w:color w:val="666666"/>
          <w:sz w:val="15"/>
          <w:szCs w:val="15"/>
          <w:lang w:eastAsia="it-IT"/>
        </w:rPr>
        <w:t>. Una volta eseguita la registrazione (con upload del documento d’identità) i candidati potranno presentare la loro candidatura utilizzando l’apposito formulario che andrà compilato in tutte le sue parti obbligatorie (anagrafica, tipologie dei corsi, titoli di studio, lettere di presentazione) prima della verifica e dell’invio. Il formulario dovrà poi essere stampato e firmato.</w:t>
      </w:r>
      <w:r w:rsidRPr="00BB616D">
        <w:rPr>
          <w:rFonts w:ascii="Verdana" w:eastAsia="Times New Roman" w:hAnsi="Verdana" w:cs="Times New Roman"/>
          <w:color w:val="666666"/>
          <w:sz w:val="15"/>
          <w:lang w:eastAsia="it-IT"/>
        </w:rPr>
        <w:t> </w:t>
      </w:r>
      <w:r w:rsidRPr="00BB616D">
        <w:rPr>
          <w:rFonts w:ascii="Verdana" w:eastAsia="Times New Roman" w:hAnsi="Verdana" w:cs="Times New Roman"/>
          <w:color w:val="666666"/>
          <w:sz w:val="15"/>
          <w:szCs w:val="15"/>
          <w:lang w:eastAsia="it-IT"/>
        </w:rPr>
        <w:br/>
      </w:r>
      <w:r w:rsidRPr="00BB616D">
        <w:rPr>
          <w:rFonts w:ascii="Verdana" w:eastAsia="Times New Roman" w:hAnsi="Verdana" w:cs="Times New Roman"/>
          <w:b/>
          <w:bCs/>
          <w:color w:val="666666"/>
          <w:sz w:val="15"/>
          <w:lang w:eastAsia="it-IT"/>
        </w:rPr>
        <w:t>2) entro venerdì 13 giugno 2014</w:t>
      </w:r>
      <w:r w:rsidRPr="00BB616D">
        <w:rPr>
          <w:rFonts w:ascii="Verdana" w:eastAsia="Times New Roman" w:hAnsi="Verdana" w:cs="Times New Roman"/>
          <w:color w:val="666666"/>
          <w:sz w:val="15"/>
          <w:lang w:eastAsia="it-IT"/>
        </w:rPr>
        <w:t> </w:t>
      </w:r>
      <w:r w:rsidRPr="00BB616D">
        <w:rPr>
          <w:rFonts w:ascii="Verdana" w:eastAsia="Times New Roman" w:hAnsi="Verdana" w:cs="Times New Roman"/>
          <w:color w:val="666666"/>
          <w:sz w:val="15"/>
          <w:szCs w:val="15"/>
          <w:lang w:eastAsia="it-IT"/>
        </w:rPr>
        <w:t xml:space="preserve">i candidati dovranno far pervenire all’Istituto Italiano di Cultura (Istituto Italiano di Cultura - Palazzo della Cultura, II piano, Piazza </w:t>
      </w:r>
      <w:proofErr w:type="spellStart"/>
      <w:r w:rsidRPr="00BB616D">
        <w:rPr>
          <w:rFonts w:ascii="Verdana" w:eastAsia="Times New Roman" w:hAnsi="Verdana" w:cs="Times New Roman"/>
          <w:color w:val="666666"/>
          <w:sz w:val="15"/>
          <w:szCs w:val="15"/>
          <w:lang w:eastAsia="it-IT"/>
        </w:rPr>
        <w:t>Skanderberg</w:t>
      </w:r>
      <w:proofErr w:type="spellEnd"/>
      <w:r w:rsidRPr="00BB616D">
        <w:rPr>
          <w:rFonts w:ascii="Verdana" w:eastAsia="Times New Roman" w:hAnsi="Verdana" w:cs="Times New Roman"/>
          <w:color w:val="666666"/>
          <w:sz w:val="15"/>
          <w:szCs w:val="15"/>
          <w:lang w:eastAsia="it-IT"/>
        </w:rPr>
        <w:t xml:space="preserve"> - Tirana) la</w:t>
      </w:r>
      <w:r w:rsidRPr="00BB616D">
        <w:rPr>
          <w:rFonts w:ascii="Verdana" w:eastAsia="Times New Roman" w:hAnsi="Verdana" w:cs="Times New Roman"/>
          <w:color w:val="666666"/>
          <w:sz w:val="15"/>
          <w:lang w:eastAsia="it-IT"/>
        </w:rPr>
        <w:t> </w:t>
      </w:r>
      <w:r w:rsidRPr="00BB616D">
        <w:rPr>
          <w:rFonts w:ascii="Verdana" w:eastAsia="Times New Roman" w:hAnsi="Verdana" w:cs="Times New Roman"/>
          <w:b/>
          <w:bCs/>
          <w:color w:val="666666"/>
          <w:sz w:val="15"/>
          <w:lang w:eastAsia="it-IT"/>
        </w:rPr>
        <w:t>documentazione cartacea</w:t>
      </w:r>
      <w:r w:rsidRPr="00BB616D">
        <w:rPr>
          <w:rFonts w:ascii="Verdana" w:eastAsia="Times New Roman" w:hAnsi="Verdana" w:cs="Times New Roman"/>
          <w:color w:val="666666"/>
          <w:sz w:val="15"/>
          <w:lang w:eastAsia="it-IT"/>
        </w:rPr>
        <w:t> </w:t>
      </w:r>
      <w:r w:rsidRPr="00BB616D">
        <w:rPr>
          <w:rFonts w:ascii="Verdana" w:eastAsia="Times New Roman" w:hAnsi="Verdana" w:cs="Times New Roman"/>
          <w:color w:val="666666"/>
          <w:sz w:val="15"/>
          <w:szCs w:val="15"/>
          <w:lang w:eastAsia="it-IT"/>
        </w:rPr>
        <w:t>che sarà loro richiesta per e-mail e che comprenderà il formulario firmato, datato e corredato di foto, le fotocopie dei titoli di studio e della certificazione di lingua italiana posseduti, le lettere di presentazione, la dichiarazione di intenti, il progetto di ricerca (solo per i dottorati).</w:t>
      </w:r>
      <w:r w:rsidRPr="00BB616D">
        <w:rPr>
          <w:rFonts w:ascii="Verdana" w:eastAsia="Times New Roman" w:hAnsi="Verdana" w:cs="Times New Roman"/>
          <w:color w:val="666666"/>
          <w:sz w:val="15"/>
          <w:lang w:eastAsia="it-IT"/>
        </w:rPr>
        <w:t> </w:t>
      </w:r>
      <w:r w:rsidRPr="00BB616D">
        <w:rPr>
          <w:rFonts w:ascii="Verdana" w:eastAsia="Times New Roman" w:hAnsi="Verdana" w:cs="Times New Roman"/>
          <w:color w:val="666666"/>
          <w:sz w:val="15"/>
          <w:szCs w:val="15"/>
          <w:lang w:eastAsia="it-IT"/>
        </w:rPr>
        <w:br/>
        <w:t xml:space="preserve">Si segnala infine che anche per l’A.A. 2014-2015 il Ministero Affari Esteri ha siglato Convenzioni con alcune Università (Politecnico di Milano, Politecnico di Torino, Università Ca’ </w:t>
      </w:r>
      <w:proofErr w:type="spellStart"/>
      <w:r w:rsidRPr="00BB616D">
        <w:rPr>
          <w:rFonts w:ascii="Verdana" w:eastAsia="Times New Roman" w:hAnsi="Verdana" w:cs="Times New Roman"/>
          <w:color w:val="666666"/>
          <w:sz w:val="15"/>
          <w:szCs w:val="15"/>
          <w:lang w:eastAsia="it-IT"/>
        </w:rPr>
        <w:t>Foscari</w:t>
      </w:r>
      <w:proofErr w:type="spellEnd"/>
      <w:r w:rsidRPr="00BB616D">
        <w:rPr>
          <w:rFonts w:ascii="Verdana" w:eastAsia="Times New Roman" w:hAnsi="Verdana" w:cs="Times New Roman"/>
          <w:color w:val="666666"/>
          <w:sz w:val="15"/>
          <w:szCs w:val="15"/>
          <w:lang w:eastAsia="it-IT"/>
        </w:rPr>
        <w:t xml:space="preserve"> di Venezia, Università Bocconi, Università degli Studi di Torino, Università degli Studi di Milano, Università degli Studi di Roma </w:t>
      </w:r>
      <w:proofErr w:type="spellStart"/>
      <w:r w:rsidRPr="00BB616D">
        <w:rPr>
          <w:rFonts w:ascii="Verdana" w:eastAsia="Times New Roman" w:hAnsi="Verdana" w:cs="Times New Roman"/>
          <w:color w:val="666666"/>
          <w:sz w:val="15"/>
          <w:szCs w:val="15"/>
          <w:lang w:eastAsia="it-IT"/>
        </w:rPr>
        <w:t>Tor</w:t>
      </w:r>
      <w:proofErr w:type="spellEnd"/>
      <w:r w:rsidRPr="00BB616D">
        <w:rPr>
          <w:rFonts w:ascii="Verdana" w:eastAsia="Times New Roman" w:hAnsi="Verdana" w:cs="Times New Roman"/>
          <w:color w:val="666666"/>
          <w:sz w:val="15"/>
          <w:szCs w:val="15"/>
          <w:lang w:eastAsia="it-IT"/>
        </w:rPr>
        <w:t xml:space="preserve"> Vergata, Università per Stranieri di Perugia, Università per Stranieri di Siena, Università per Stranieri “Dante Alighieri” di Reggio Calabria) in virtù delle quali, tra le altre disposizioni, è previsto che tutte le somme dovute a titolo di borsa di studio saranno erogate direttamente dall’Università allo studente con procedura semplificata ed abbreviata. Sono in via di conclusione gli iter di firma di Convenzioni anche con l’Università La Sapienza di Roma, l’Università Roma Tre e l’Università di Bologna. I candidati tengano conto quindi che, ove si iscrivano ad Università diverse da quelle elencate qui sopra, il pagamento della loro eventuale borsa (che dovrebbe avvenire su base trimestrale a partire dal 1° gennaio 2015) potrà subire dei ritardi.</w:t>
      </w:r>
      <w:r w:rsidRPr="00BB616D">
        <w:rPr>
          <w:rFonts w:ascii="Verdana" w:eastAsia="Times New Roman" w:hAnsi="Verdana" w:cs="Times New Roman"/>
          <w:color w:val="666666"/>
          <w:sz w:val="15"/>
          <w:lang w:eastAsia="it-IT"/>
        </w:rPr>
        <w:t> </w:t>
      </w:r>
      <w:r w:rsidRPr="00BB616D">
        <w:rPr>
          <w:rFonts w:ascii="Verdana" w:eastAsia="Times New Roman" w:hAnsi="Verdana" w:cs="Times New Roman"/>
          <w:color w:val="666666"/>
          <w:sz w:val="15"/>
          <w:szCs w:val="15"/>
          <w:lang w:eastAsia="it-IT"/>
        </w:rPr>
        <w:br/>
        <w:t>Prima di procedere con l’iscrizione on-line, si prega di leggere il</w:t>
      </w:r>
      <w:r w:rsidRPr="00BB616D">
        <w:rPr>
          <w:rFonts w:ascii="Verdana" w:eastAsia="Times New Roman" w:hAnsi="Verdana" w:cs="Times New Roman"/>
          <w:color w:val="666666"/>
          <w:sz w:val="15"/>
          <w:lang w:eastAsia="it-IT"/>
        </w:rPr>
        <w:t> </w:t>
      </w:r>
      <w:hyperlink r:id="rId5" w:tgtFrame="_blank" w:history="1">
        <w:r w:rsidRPr="00BB616D">
          <w:rPr>
            <w:rFonts w:ascii="Verdana" w:eastAsia="Times New Roman" w:hAnsi="Verdana" w:cs="Times New Roman"/>
            <w:b/>
            <w:bCs/>
            <w:color w:val="848484"/>
            <w:sz w:val="15"/>
            <w:u w:val="single"/>
            <w:lang w:eastAsia="it-IT"/>
          </w:rPr>
          <w:t>comunicato ufficiale sull’offerta di borse di studio per l’a.a. 2014-2015</w:t>
        </w:r>
      </w:hyperlink>
      <w:r w:rsidRPr="00BB616D">
        <w:rPr>
          <w:rFonts w:ascii="Verdana" w:eastAsia="Times New Roman" w:hAnsi="Verdana" w:cs="Times New Roman"/>
          <w:color w:val="666666"/>
          <w:sz w:val="15"/>
          <w:szCs w:val="15"/>
          <w:lang w:eastAsia="it-IT"/>
        </w:rPr>
        <w:t>.</w:t>
      </w:r>
      <w:r w:rsidRPr="00BB616D">
        <w:rPr>
          <w:rFonts w:ascii="Verdana" w:eastAsia="Times New Roman" w:hAnsi="Verdana" w:cs="Times New Roman"/>
          <w:color w:val="666666"/>
          <w:sz w:val="15"/>
          <w:lang w:eastAsia="it-IT"/>
        </w:rPr>
        <w:t> </w:t>
      </w:r>
      <w:r w:rsidRPr="00BB616D">
        <w:rPr>
          <w:rFonts w:ascii="Verdana" w:eastAsia="Times New Roman" w:hAnsi="Verdana" w:cs="Times New Roman"/>
          <w:color w:val="666666"/>
          <w:sz w:val="15"/>
          <w:szCs w:val="15"/>
          <w:lang w:eastAsia="it-IT"/>
        </w:rPr>
        <w:br/>
        <w:t>Per assistenza durante la fase di presentazione delle domande ci si potrà rivolgere all’Istituto Italiano di Cultura, all’indirizzo addetto.iictirana@esteri.it. </w:t>
      </w:r>
    </w:p>
    <w:p w:rsidR="00BB616D" w:rsidRDefault="00BB616D" w:rsidP="00BB616D">
      <w:pPr>
        <w:spacing w:after="240" w:line="240" w:lineRule="auto"/>
      </w:pPr>
      <w:r w:rsidRPr="00BB616D">
        <w:rPr>
          <w:rFonts w:ascii="Verdana" w:eastAsia="Times New Roman" w:hAnsi="Verdana" w:cs="Times New Roman"/>
          <w:b/>
          <w:bCs/>
          <w:color w:val="BD0F00"/>
          <w:sz w:val="15"/>
          <w:szCs w:val="15"/>
          <w:shd w:val="clear" w:color="auto" w:fill="F1F4F6"/>
          <w:lang w:eastAsia="it-IT"/>
        </w:rPr>
        <w:t>                                                </w:t>
      </w:r>
      <w:r w:rsidRPr="00BB616D">
        <w:rPr>
          <w:rFonts w:ascii="Verdana" w:eastAsia="Times New Roman" w:hAnsi="Verdana" w:cs="Times New Roman"/>
          <w:b/>
          <w:bCs/>
          <w:color w:val="BD0F00"/>
          <w:sz w:val="15"/>
          <w:szCs w:val="15"/>
          <w:shd w:val="clear" w:color="auto" w:fill="F1F4F6"/>
          <w:lang w:eastAsia="it-IT"/>
        </w:rPr>
        <w:br/>
        <w:t>                                                       </w:t>
      </w:r>
      <w:r w:rsidRPr="00BB616D">
        <w:rPr>
          <w:rFonts w:ascii="Verdana" w:eastAsia="Times New Roman" w:hAnsi="Verdana" w:cs="Times New Roman"/>
          <w:b/>
          <w:bCs/>
          <w:color w:val="BD0F00"/>
          <w:sz w:val="15"/>
          <w:lang w:eastAsia="it-IT"/>
        </w:rPr>
        <w:t> </w:t>
      </w:r>
    </w:p>
    <w:p w:rsidR="00A76FD9" w:rsidRDefault="00A76FD9" w:rsidP="00BB616D"/>
    <w:sectPr w:rsidR="00A76FD9" w:rsidSect="00A76F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B616D"/>
    <w:rsid w:val="00A76FD9"/>
    <w:rsid w:val="00BB61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6F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ligncenter">
    <w:name w:val="aligncenter"/>
    <w:basedOn w:val="Normale"/>
    <w:rsid w:val="00BB616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B616D"/>
    <w:rPr>
      <w:b/>
      <w:bCs/>
    </w:rPr>
  </w:style>
  <w:style w:type="character" w:customStyle="1" w:styleId="apple-converted-space">
    <w:name w:val="apple-converted-space"/>
    <w:basedOn w:val="Carpredefinitoparagrafo"/>
    <w:rsid w:val="00BB616D"/>
  </w:style>
  <w:style w:type="character" w:styleId="Collegamentoipertestuale">
    <w:name w:val="Hyperlink"/>
    <w:basedOn w:val="Carpredefinitoparagrafo"/>
    <w:uiPriority w:val="99"/>
    <w:semiHidden/>
    <w:unhideWhenUsed/>
    <w:rsid w:val="00BB616D"/>
    <w:rPr>
      <w:color w:val="0000FF"/>
      <w:u w:val="single"/>
    </w:rPr>
  </w:style>
</w:styles>
</file>

<file path=word/webSettings.xml><?xml version="1.0" encoding="utf-8"?>
<w:webSettings xmlns:r="http://schemas.openxmlformats.org/officeDocument/2006/relationships" xmlns:w="http://schemas.openxmlformats.org/wordprocessingml/2006/main">
  <w:divs>
    <w:div w:id="35974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ictirana.esteri.it/NR/rdonlyres/3292E0F7-FB2F-4A2F-85E0-EF35175F071D/125848/BandoTirana2015.pdf" TargetMode="External"/><Relationship Id="rId4" Type="http://schemas.openxmlformats.org/officeDocument/2006/relationships/hyperlink" Target="http://borseonline.esteri.it/borseonli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2908</Characters>
  <Application>Microsoft Office Word</Application>
  <DocSecurity>0</DocSecurity>
  <Lines>24</Lines>
  <Paragraphs>6</Paragraphs>
  <ScaleCrop>false</ScaleCrop>
  <Company>Hewlett-Packard</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2014-05-19T18:42:00Z</dcterms:created>
  <dcterms:modified xsi:type="dcterms:W3CDTF">2014-05-19T18:42:00Z</dcterms:modified>
</cp:coreProperties>
</file>